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A347" w14:textId="77777777" w:rsidR="004B64FF" w:rsidRDefault="00EB3E5F">
      <w:pPr>
        <w:pStyle w:val="Standard"/>
        <w:snapToGrid w:val="0"/>
        <w:spacing w:after="312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國立中正大學學生</w:t>
      </w:r>
      <w:r>
        <w:rPr>
          <w:rFonts w:ascii="標楷體" w:eastAsia="標楷體" w:hAnsi="標楷體" w:cs="標楷體"/>
          <w:b/>
          <w:sz w:val="32"/>
          <w:szCs w:val="32"/>
          <w:shd w:val="clear" w:color="auto" w:fill="D8D8D8"/>
        </w:rPr>
        <w:t>放棄</w:t>
      </w:r>
      <w:proofErr w:type="gramStart"/>
      <w:r>
        <w:rPr>
          <w:rFonts w:ascii="標楷體" w:eastAsia="標楷體" w:hAnsi="標楷體" w:cs="標楷體"/>
          <w:b/>
          <w:sz w:val="32"/>
          <w:szCs w:val="32"/>
          <w:shd w:val="clear" w:color="auto" w:fill="D8D8D8"/>
        </w:rPr>
        <w:t>修讀雙主修</w:t>
      </w:r>
      <w:proofErr w:type="gramEnd"/>
      <w:r>
        <w:rPr>
          <w:rFonts w:ascii="標楷體" w:eastAsia="標楷體" w:hAnsi="標楷體" w:cs="標楷體"/>
          <w:b/>
          <w:sz w:val="32"/>
          <w:szCs w:val="32"/>
          <w:shd w:val="clear" w:color="auto" w:fill="D8D8D8"/>
        </w:rPr>
        <w:t>、輔系（所、學位學程）</w:t>
      </w:r>
      <w:r>
        <w:rPr>
          <w:rFonts w:ascii="標楷體" w:eastAsia="標楷體" w:hAnsi="標楷體" w:cs="標楷體"/>
          <w:b/>
          <w:sz w:val="32"/>
          <w:szCs w:val="32"/>
        </w:rPr>
        <w:t>申請書</w:t>
      </w:r>
    </w:p>
    <w:p w14:paraId="2DC5A7E5" w14:textId="77777777" w:rsidR="004B64FF" w:rsidRDefault="00EB3E5F">
      <w:pPr>
        <w:pStyle w:val="Standard"/>
        <w:snapToGrid w:val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教學組受理申請放棄</w:t>
      </w:r>
      <w:proofErr w:type="gramStart"/>
      <w:r>
        <w:rPr>
          <w:rFonts w:ascii="標楷體" w:eastAsia="標楷體" w:hAnsi="標楷體" w:cs="標楷體"/>
          <w:b/>
        </w:rPr>
        <w:t>修讀雙主修</w:t>
      </w:r>
      <w:proofErr w:type="gramEnd"/>
      <w:r>
        <w:rPr>
          <w:rFonts w:ascii="標楷體" w:eastAsia="標楷體" w:hAnsi="標楷體" w:cs="標楷體"/>
          <w:b/>
        </w:rPr>
        <w:t>、輔系（所、學位學程）時間：</w:t>
      </w:r>
    </w:p>
    <w:p w14:paraId="12C6D283" w14:textId="77777777" w:rsidR="004B64FF" w:rsidRDefault="00EB3E5F">
      <w:pPr>
        <w:pStyle w:val="Standard"/>
        <w:snapToGrid w:val="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第一學期：自開學日起至</w:t>
      </w:r>
      <w:r>
        <w:rPr>
          <w:rFonts w:ascii="標楷體" w:eastAsia="標楷體" w:hAnsi="標楷體" w:cs="標楷體"/>
          <w:b/>
          <w:color w:val="FF0000"/>
        </w:rPr>
        <w:t>10</w:t>
      </w:r>
      <w:r>
        <w:rPr>
          <w:rFonts w:ascii="標楷體" w:eastAsia="標楷體" w:hAnsi="標楷體" w:cs="標楷體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31</w:t>
      </w:r>
      <w:r>
        <w:rPr>
          <w:rFonts w:ascii="標楷體" w:eastAsia="標楷體" w:hAnsi="標楷體" w:cs="標楷體"/>
          <w:b/>
          <w:color w:val="FF0000"/>
        </w:rPr>
        <w:t>日前提出。</w:t>
      </w:r>
    </w:p>
    <w:p w14:paraId="7086A8A7" w14:textId="77777777" w:rsidR="004B64FF" w:rsidRDefault="00EB3E5F">
      <w:pPr>
        <w:pStyle w:val="Standard"/>
        <w:snapToGrid w:val="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第二學期：自開學日起至</w:t>
      </w:r>
      <w:r>
        <w:rPr>
          <w:rFonts w:ascii="標楷體" w:eastAsia="標楷體" w:hAnsi="標楷體" w:cs="標楷體"/>
          <w:b/>
          <w:color w:val="FF0000"/>
        </w:rPr>
        <w:t xml:space="preserve"> 3</w:t>
      </w:r>
      <w:r>
        <w:rPr>
          <w:rFonts w:ascii="標楷體" w:eastAsia="標楷體" w:hAnsi="標楷體" w:cs="標楷體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31</w:t>
      </w:r>
      <w:r>
        <w:rPr>
          <w:rFonts w:ascii="標楷體" w:eastAsia="標楷體" w:hAnsi="標楷體" w:cs="標楷體"/>
          <w:b/>
          <w:color w:val="FF0000"/>
        </w:rPr>
        <w:t>日前提出。（若遇假日，則依本校行事曆為</w:t>
      </w:r>
      <w:proofErr w:type="gramStart"/>
      <w:r>
        <w:rPr>
          <w:rFonts w:ascii="標楷體" w:eastAsia="標楷體" w:hAnsi="標楷體" w:cs="標楷體"/>
          <w:b/>
          <w:color w:val="FF0000"/>
        </w:rPr>
        <w:t>準</w:t>
      </w:r>
      <w:proofErr w:type="gramEnd"/>
      <w:r>
        <w:rPr>
          <w:rFonts w:ascii="標楷體" w:eastAsia="標楷體" w:hAnsi="標楷體" w:cs="標楷體"/>
          <w:b/>
          <w:color w:val="FF0000"/>
        </w:rPr>
        <w:t>）</w:t>
      </w:r>
    </w:p>
    <w:p w14:paraId="7901104A" w14:textId="77777777" w:rsidR="004B64FF" w:rsidRDefault="00EB3E5F">
      <w:pPr>
        <w:pStyle w:val="Standard"/>
        <w:snapToGrid w:val="0"/>
        <w:spacing w:before="180"/>
      </w:pPr>
      <w:r>
        <w:rPr>
          <w:rFonts w:ascii="標楷體" w:eastAsia="標楷體" w:hAnsi="標楷體" w:cs="標楷體"/>
          <w:b/>
        </w:rPr>
        <w:t>申請表需先送經主修系（所、學位學程）及雙主修、輔系（所、學位學程）主管簽章同意後，於上列申請期間內攜帶學生證親至教學組辦理；</w:t>
      </w:r>
      <w:r>
        <w:rPr>
          <w:rFonts w:ascii="標楷體" w:eastAsia="標楷體" w:hAnsi="標楷體" w:cs="標楷體"/>
          <w:b/>
          <w:shd w:val="clear" w:color="auto" w:fill="DDDDDD"/>
        </w:rPr>
        <w:t>若為委託辦理，受託人</w:t>
      </w:r>
      <w:proofErr w:type="gramStart"/>
      <w:r>
        <w:rPr>
          <w:rFonts w:ascii="標楷體" w:eastAsia="標楷體" w:hAnsi="標楷體" w:cs="標楷體"/>
          <w:b/>
          <w:shd w:val="clear" w:color="auto" w:fill="DDDDDD"/>
        </w:rPr>
        <w:t>需持本申請表</w:t>
      </w:r>
      <w:proofErr w:type="gramEnd"/>
      <w:r>
        <w:rPr>
          <w:rFonts w:ascii="標楷體" w:eastAsia="標楷體" w:hAnsi="標楷體" w:cs="標楷體"/>
          <w:b/>
          <w:shd w:val="clear" w:color="auto" w:fill="DDDDDD"/>
        </w:rPr>
        <w:t>及委託人填寫之委託書並附上委託人身分證正反面影本、受託人有照片證件正本至教學組辦理。</w:t>
      </w:r>
    </w:p>
    <w:p w14:paraId="38DAF061" w14:textId="77777777" w:rsidR="004B64FF" w:rsidRDefault="00EB3E5F">
      <w:pPr>
        <w:pStyle w:val="Standard"/>
        <w:snapToGrid w:val="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==================================================================================</w:t>
      </w:r>
    </w:p>
    <w:p w14:paraId="424478B4" w14:textId="77777777" w:rsidR="004B64FF" w:rsidRDefault="00EB3E5F">
      <w:pPr>
        <w:pStyle w:val="Standard"/>
        <w:snapToGrid w:val="0"/>
        <w:spacing w:before="156"/>
      </w:pPr>
      <w:r>
        <w:rPr>
          <w:rFonts w:eastAsia="標楷體"/>
          <w:b/>
          <w:bCs/>
          <w:sz w:val="26"/>
          <w:szCs w:val="26"/>
        </w:rPr>
        <w:t>申請日期：</w:t>
      </w:r>
      <w:r>
        <w:rPr>
          <w:rFonts w:eastAsia="Times New Roman"/>
          <w:sz w:val="26"/>
          <w:szCs w:val="26"/>
          <w:u w:val="single"/>
        </w:rPr>
        <w:t xml:space="preserve">　　　</w:t>
      </w:r>
      <w:r>
        <w:rPr>
          <w:rFonts w:eastAsia="標楷體"/>
          <w:sz w:val="26"/>
          <w:szCs w:val="26"/>
        </w:rPr>
        <w:t>年</w:t>
      </w:r>
      <w:r>
        <w:rPr>
          <w:rFonts w:eastAsia="Times New Roman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月</w:t>
      </w:r>
      <w:r>
        <w:rPr>
          <w:rFonts w:eastAsia="Times New Roman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日</w:t>
      </w:r>
    </w:p>
    <w:p w14:paraId="57D76576" w14:textId="77777777" w:rsidR="004B64FF" w:rsidRDefault="00EB3E5F">
      <w:pPr>
        <w:pStyle w:val="Standard"/>
        <w:snapToGrid w:val="0"/>
        <w:spacing w:before="468"/>
      </w:pPr>
      <w:r>
        <w:rPr>
          <w:rFonts w:eastAsia="標楷體"/>
          <w:b/>
          <w:bCs/>
          <w:sz w:val="26"/>
          <w:szCs w:val="26"/>
        </w:rPr>
        <w:t>學　　號：</w:t>
      </w:r>
      <w:r>
        <w:rPr>
          <w:rFonts w:eastAsia="標楷體"/>
          <w:sz w:val="26"/>
          <w:szCs w:val="26"/>
          <w:u w:val="single"/>
        </w:rPr>
        <w:t xml:space="preserve">　　　　　　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b/>
          <w:bCs/>
          <w:sz w:val="26"/>
          <w:szCs w:val="26"/>
        </w:rPr>
        <w:t>姓　　名：</w:t>
      </w:r>
      <w:r>
        <w:rPr>
          <w:rFonts w:eastAsia="標楷體"/>
          <w:sz w:val="26"/>
          <w:szCs w:val="26"/>
          <w:u w:val="single"/>
        </w:rPr>
        <w:t xml:space="preserve">　　　　　　　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b/>
          <w:bCs/>
          <w:sz w:val="26"/>
          <w:szCs w:val="26"/>
        </w:rPr>
        <w:t>聯絡電話：</w:t>
      </w:r>
      <w:r>
        <w:rPr>
          <w:rFonts w:eastAsia="標楷體"/>
          <w:sz w:val="26"/>
          <w:szCs w:val="26"/>
          <w:u w:val="single"/>
        </w:rPr>
        <w:t xml:space="preserve">　　　　　　　　　</w:t>
      </w:r>
    </w:p>
    <w:p w14:paraId="7D5C320F" w14:textId="77777777" w:rsidR="004B64FF" w:rsidRDefault="00EB3E5F">
      <w:pPr>
        <w:pStyle w:val="Standard"/>
        <w:snapToGrid w:val="0"/>
        <w:spacing w:before="312"/>
      </w:pPr>
      <w:r>
        <w:rPr>
          <w:rFonts w:eastAsia="標楷體"/>
          <w:b/>
          <w:bCs/>
          <w:sz w:val="26"/>
          <w:szCs w:val="26"/>
        </w:rPr>
        <w:t>主修</w:t>
      </w:r>
      <w:r>
        <w:rPr>
          <w:rFonts w:ascii="標楷體" w:eastAsia="標楷體" w:hAnsi="標楷體" w:cs="標楷體"/>
          <w:b/>
          <w:sz w:val="26"/>
          <w:szCs w:val="26"/>
        </w:rPr>
        <w:t>系（所、學位學程）</w:t>
      </w:r>
      <w:r>
        <w:rPr>
          <w:rFonts w:eastAsia="標楷體"/>
          <w:b/>
          <w:bCs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54F9739E" w14:textId="77777777" w:rsidR="004B64FF" w:rsidRDefault="00EB3E5F">
      <w:pPr>
        <w:pStyle w:val="Standard"/>
        <w:snapToGrid w:val="0"/>
        <w:spacing w:before="312"/>
      </w:pP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雙主修　</w:t>
      </w: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輔系　</w:t>
      </w: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proofErr w:type="gramStart"/>
      <w:r>
        <w:rPr>
          <w:rFonts w:ascii="標楷體" w:eastAsia="標楷體" w:hAnsi="標楷體" w:cs="標楷體"/>
          <w:b/>
          <w:bCs/>
          <w:sz w:val="26"/>
          <w:szCs w:val="26"/>
        </w:rPr>
        <w:t>輔所</w:t>
      </w:r>
      <w:proofErr w:type="gramEnd"/>
      <w:r>
        <w:rPr>
          <w:rFonts w:ascii="標楷體" w:eastAsia="標楷體" w:hAnsi="標楷體" w:cs="標楷體"/>
          <w:b/>
          <w:bCs/>
          <w:sz w:val="26"/>
          <w:szCs w:val="26"/>
        </w:rPr>
        <w:t>、學位學程：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　　　　　　　　　　　　　　</w:t>
      </w:r>
    </w:p>
    <w:p w14:paraId="00D54C25" w14:textId="77777777" w:rsidR="004B64FF" w:rsidRDefault="004B64FF">
      <w:pPr>
        <w:pStyle w:val="Standard"/>
        <w:snapToGrid w:val="0"/>
        <w:spacing w:before="156"/>
        <w:ind w:left="4200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</w:p>
    <w:p w14:paraId="11D6CF75" w14:textId="77777777" w:rsidR="004B64FF" w:rsidRDefault="00EB3E5F">
      <w:pPr>
        <w:pStyle w:val="Standard"/>
        <w:snapToGrid w:val="0"/>
      </w:pPr>
      <w:r>
        <w:rPr>
          <w:rFonts w:eastAsia="標楷體"/>
          <w:b/>
          <w:sz w:val="26"/>
          <w:szCs w:val="26"/>
          <w:shd w:val="clear" w:color="auto" w:fill="D8D8D8"/>
        </w:rPr>
        <w:t>放棄原因（必填）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sz w:val="26"/>
          <w:szCs w:val="26"/>
          <w:u w:val="single"/>
        </w:rPr>
        <w:t xml:space="preserve">　　　　　　　　　　　　　　　　　　　　　　　　　　　　　　　</w:t>
      </w:r>
    </w:p>
    <w:p w14:paraId="78E16ED4" w14:textId="77777777" w:rsidR="004B64FF" w:rsidRDefault="004B64FF">
      <w:pPr>
        <w:pStyle w:val="Standard"/>
        <w:snapToGrid w:val="0"/>
        <w:spacing w:before="270"/>
        <w:rPr>
          <w:rFonts w:eastAsia="標楷體"/>
          <w:sz w:val="26"/>
          <w:szCs w:val="26"/>
          <w:u w:val="single"/>
        </w:rPr>
      </w:pPr>
    </w:p>
    <w:p w14:paraId="7B65B09D" w14:textId="77777777" w:rsidR="004B64FF" w:rsidRDefault="00EB3E5F">
      <w:pPr>
        <w:pStyle w:val="Standard"/>
        <w:snapToGrid w:val="0"/>
        <w:spacing w:before="270"/>
      </w:pPr>
      <w:r>
        <w:rPr>
          <w:rFonts w:eastAsia="標楷體"/>
          <w:b/>
          <w:bCs/>
          <w:sz w:val="26"/>
          <w:szCs w:val="26"/>
        </w:rPr>
        <w:t>此致　主修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系（所、學位學程）主管簽章：　　　　　　　　　　　　　　　</w:t>
      </w:r>
    </w:p>
    <w:p w14:paraId="0735675B" w14:textId="77777777" w:rsidR="004B64FF" w:rsidRDefault="00EB3E5F">
      <w:pPr>
        <w:pStyle w:val="Standard"/>
        <w:snapToGrid w:val="0"/>
        <w:spacing w:before="360" w:line="240" w:lineRule="exact"/>
      </w:pP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　　　雙主修、輔系（所、學位學程）主管簽章：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　　　　　　　　　　　　　</w:t>
      </w:r>
    </w:p>
    <w:p w14:paraId="26CACC53" w14:textId="77777777" w:rsidR="004B64FF" w:rsidRDefault="00EB3E5F">
      <w:pPr>
        <w:pStyle w:val="Standard"/>
        <w:pBdr>
          <w:bottom w:val="single" w:sz="6" w:space="6" w:color="000000"/>
        </w:pBdr>
        <w:snapToGrid w:val="0"/>
        <w:spacing w:before="540"/>
      </w:pPr>
      <w:r>
        <w:rPr>
          <w:rFonts w:ascii="標楷體" w:eastAsia="標楷體" w:hAnsi="標楷體" w:cs="標楷體"/>
          <w:b/>
          <w:sz w:val="26"/>
          <w:szCs w:val="26"/>
        </w:rPr>
        <w:t>教學組：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</w:t>
      </w:r>
      <w:r>
        <w:rPr>
          <w:rFonts w:ascii="標楷體" w:eastAsia="標楷體" w:hAnsi="標楷體" w:cs="標楷體"/>
          <w:b/>
          <w:sz w:val="26"/>
          <w:szCs w:val="26"/>
        </w:rPr>
        <w:t>教務長：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　</w:t>
      </w:r>
    </w:p>
    <w:p w14:paraId="4D0D63D1" w14:textId="77777777" w:rsidR="004B64FF" w:rsidRDefault="004B64FF">
      <w:pPr>
        <w:pStyle w:val="Standard"/>
        <w:pBdr>
          <w:bottom w:val="single" w:sz="6" w:space="6" w:color="000000"/>
        </w:pBdr>
        <w:snapToGrid w:val="0"/>
        <w:ind w:firstLine="280"/>
        <w:rPr>
          <w:rFonts w:ascii="標楷體" w:eastAsia="標楷體" w:hAnsi="標楷體" w:cs="標楷體"/>
          <w:b/>
          <w:sz w:val="28"/>
          <w:szCs w:val="28"/>
        </w:rPr>
      </w:pPr>
    </w:p>
    <w:p w14:paraId="15BB36B3" w14:textId="77777777" w:rsidR="004B64FF" w:rsidRDefault="00EB3E5F">
      <w:pPr>
        <w:pStyle w:val="Standard"/>
        <w:snapToGrid w:val="0"/>
        <w:spacing w:before="312" w:after="156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國立中正大學學生</w:t>
      </w:r>
      <w:r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放棄</w:t>
      </w:r>
      <w:proofErr w:type="gramStart"/>
      <w:r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修讀雙主修</w:t>
      </w:r>
      <w:proofErr w:type="gramEnd"/>
      <w:r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、輔系（所、學位學程）</w:t>
      </w:r>
      <w:r>
        <w:rPr>
          <w:rFonts w:eastAsia="標楷體"/>
          <w:b/>
          <w:bCs/>
          <w:sz w:val="28"/>
          <w:szCs w:val="28"/>
        </w:rPr>
        <w:t>申請回執聯</w:t>
      </w:r>
    </w:p>
    <w:tbl>
      <w:tblPr>
        <w:tblW w:w="1071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5550"/>
      </w:tblGrid>
      <w:tr w:rsidR="004B64FF" w14:paraId="5166618C" w14:textId="77777777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2879" w14:textId="77777777" w:rsidR="004B64FF" w:rsidRDefault="00EB3E5F">
            <w:pPr>
              <w:pStyle w:val="Standard"/>
              <w:snapToGrid w:val="0"/>
              <w:spacing w:before="312"/>
              <w:jc w:val="both"/>
            </w:pPr>
            <w:r>
              <w:rPr>
                <w:rFonts w:eastAsia="標楷體"/>
                <w:b/>
              </w:rPr>
              <w:t>學號：</w:t>
            </w:r>
            <w:r>
              <w:rPr>
                <w:rFonts w:eastAsia="標楷體"/>
                <w:b/>
                <w:u w:val="single"/>
              </w:rPr>
              <w:t xml:space="preserve">　　　　　　</w:t>
            </w:r>
            <w:r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/>
                <w:b/>
              </w:rPr>
              <w:t xml:space="preserve">　</w:t>
            </w:r>
          </w:p>
          <w:p w14:paraId="67D393AE" w14:textId="77777777" w:rsidR="004B64FF" w:rsidRDefault="00EB3E5F">
            <w:pPr>
              <w:pStyle w:val="Standard"/>
              <w:snapToGrid w:val="0"/>
              <w:spacing w:before="312"/>
              <w:jc w:val="both"/>
            </w:pPr>
            <w:r>
              <w:rPr>
                <w:rFonts w:eastAsia="標楷體"/>
                <w:b/>
              </w:rPr>
              <w:t>姓名：</w:t>
            </w:r>
            <w:r>
              <w:rPr>
                <w:rFonts w:eastAsia="標楷體"/>
                <w:b/>
                <w:u w:val="single"/>
              </w:rPr>
              <w:t xml:space="preserve">　　　</w:t>
            </w:r>
            <w:r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　　　</w:t>
            </w:r>
          </w:p>
          <w:p w14:paraId="3AD55F5D" w14:textId="77777777" w:rsidR="004B64FF" w:rsidRDefault="00EB3E5F">
            <w:pPr>
              <w:pStyle w:val="Standard"/>
              <w:snapToGrid w:val="0"/>
              <w:spacing w:before="312"/>
              <w:jc w:val="both"/>
            </w:pPr>
            <w:r>
              <w:rPr>
                <w:rFonts w:eastAsia="標楷體"/>
                <w:b/>
              </w:rPr>
              <w:t>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（所、學位學程）</w:t>
            </w:r>
            <w:r>
              <w:rPr>
                <w:rFonts w:eastAsia="標楷體"/>
                <w:b/>
                <w:sz w:val="26"/>
                <w:szCs w:val="26"/>
              </w:rPr>
              <w:t>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54DE" w14:textId="77777777" w:rsidR="004B64FF" w:rsidRDefault="00EB3E5F">
            <w:pPr>
              <w:pStyle w:val="Standard"/>
              <w:snapToGrid w:val="0"/>
              <w:spacing w:before="90"/>
            </w:pPr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放棄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者，教學組會自動審查是否符合核准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系（所、學位學程）學年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規定之輔系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（所、學位學程）應修科目學分，符合者自動於畢業證書加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輔系（所、學位學程）。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惟依本校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學生修讀輔系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（所、學位學程）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辦法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第六條：輔系（所、學位學程）學分應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在主系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（所、學位學程）規定最低畢業學分數以外加修之。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故雙主修修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讀時申請之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兼充將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shd w:val="clear" w:color="auto" w:fill="FCFCD5"/>
              </w:rPr>
              <w:t>自動失效。</w:t>
            </w:r>
          </w:p>
          <w:p w14:paraId="089C9993" w14:textId="77777777" w:rsidR="004B64FF" w:rsidRDefault="004B64FF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color w:val="7030A0"/>
              </w:rPr>
            </w:pPr>
          </w:p>
          <w:p w14:paraId="7ABC5678" w14:textId="77777777" w:rsidR="004B64FF" w:rsidRDefault="00EB3E5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b/>
                <w:bCs/>
                <w:color w:val="C00000"/>
                <w:shd w:val="clear" w:color="auto" w:fill="D8D8D8"/>
              </w:rPr>
              <w:t>核准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C00000"/>
                <w:shd w:val="clear" w:color="auto" w:fill="D8D8D8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C00000"/>
                <w:shd w:val="clear" w:color="auto" w:fill="D8D8D8"/>
              </w:rPr>
              <w:t>學年：</w:t>
            </w:r>
            <w:r>
              <w:rPr>
                <w:rFonts w:ascii="標楷體" w:eastAsia="標楷體" w:hAnsi="標楷體" w:cs="標楷體"/>
                <w:b/>
                <w:bCs/>
                <w:color w:val="C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C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bCs/>
                <w:color w:val="C00000"/>
                <w:sz w:val="20"/>
                <w:szCs w:val="20"/>
              </w:rPr>
              <w:t>由教學組填寫</w:t>
            </w:r>
          </w:p>
          <w:p w14:paraId="264E3108" w14:textId="77777777" w:rsidR="004B64FF" w:rsidRDefault="00EB3E5F">
            <w:pPr>
              <w:pStyle w:val="Standard"/>
              <w:snapToGrid w:val="0"/>
              <w:spacing w:before="156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教學組受理核章</w:t>
            </w:r>
          </w:p>
          <w:p w14:paraId="20BBC810" w14:textId="77777777" w:rsidR="004B64FF" w:rsidRDefault="004B64FF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14:paraId="5EF6E494" w14:textId="77777777" w:rsidR="004B64FF" w:rsidRDefault="004B64FF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40ABE8A4" w14:textId="77777777" w:rsidR="004B64FF" w:rsidRDefault="004B64FF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1E08C47B" w14:textId="77777777" w:rsidR="004B64FF" w:rsidRDefault="00EB3E5F">
            <w:pPr>
              <w:pStyle w:val="Standard"/>
              <w:snapToGrid w:val="0"/>
              <w:spacing w:before="181" w:after="47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受理日期：</w:t>
            </w:r>
          </w:p>
        </w:tc>
      </w:tr>
      <w:tr w:rsidR="004B64FF" w14:paraId="55F58EBD" w14:textId="77777777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20E8" w14:textId="77777777" w:rsidR="004B64FF" w:rsidRDefault="00EB3E5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雙主修</w:t>
            </w:r>
          </w:p>
        </w:tc>
        <w:tc>
          <w:tcPr>
            <w:tcW w:w="37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5772" w14:textId="77777777" w:rsidR="004B64FF" w:rsidRDefault="00EB3E5F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（所、學位學程）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 　　　　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        </w:t>
            </w:r>
          </w:p>
          <w:p w14:paraId="45979139" w14:textId="77777777" w:rsidR="004B64FF" w:rsidRDefault="00EB3E5F">
            <w:pPr>
              <w:pStyle w:val="Standard"/>
              <w:snapToGrid w:val="0"/>
              <w:spacing w:before="234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0542" w14:textId="77777777" w:rsidR="004B64FF" w:rsidRDefault="004B64FF">
            <w:pPr>
              <w:rPr>
                <w:rFonts w:hint="eastAsia"/>
              </w:rPr>
            </w:pPr>
          </w:p>
        </w:tc>
      </w:tr>
      <w:tr w:rsidR="004B64FF" w14:paraId="6E4326F5" w14:textId="77777777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D9BA" w14:textId="77777777" w:rsidR="004B64FF" w:rsidRDefault="00EB3E5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輔　系</w:t>
            </w:r>
          </w:p>
        </w:tc>
        <w:tc>
          <w:tcPr>
            <w:tcW w:w="3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9214" w14:textId="77777777" w:rsidR="004B64FF" w:rsidRDefault="004B64FF">
            <w:pPr>
              <w:rPr>
                <w:rFonts w:hint="eastAsia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FD7A" w14:textId="77777777" w:rsidR="004B64FF" w:rsidRDefault="004B64FF">
            <w:pPr>
              <w:rPr>
                <w:rFonts w:hint="eastAsia"/>
              </w:rPr>
            </w:pPr>
          </w:p>
        </w:tc>
      </w:tr>
      <w:tr w:rsidR="004B64FF" w14:paraId="1BFCAC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6597" w14:textId="77777777" w:rsidR="004B64FF" w:rsidRDefault="00EB3E5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輔　所</w:t>
            </w:r>
          </w:p>
          <w:p w14:paraId="58580A93" w14:textId="77777777" w:rsidR="004B64FF" w:rsidRDefault="00EB3E5F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學位學程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3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967F" w14:textId="77777777" w:rsidR="004B64FF" w:rsidRDefault="004B64FF">
            <w:pPr>
              <w:rPr>
                <w:rFonts w:hint="eastAsia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71F5" w14:textId="77777777" w:rsidR="004B64FF" w:rsidRDefault="004B64FF">
            <w:pPr>
              <w:rPr>
                <w:rFonts w:hint="eastAsia"/>
              </w:rPr>
            </w:pPr>
          </w:p>
        </w:tc>
      </w:tr>
      <w:tr w:rsidR="004B64FF" w14:paraId="172FC167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C012" w14:textId="77777777" w:rsidR="004B64FF" w:rsidRDefault="004B64F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4B855BE3" w14:textId="77777777" w:rsidR="004B64FF" w:rsidRDefault="00EB3E5F">
            <w:pPr>
              <w:pStyle w:val="Standard"/>
              <w:snapToGrid w:val="0"/>
              <w:spacing w:after="156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備註：若有疑義，</w:t>
            </w:r>
            <w:proofErr w:type="gramStart"/>
            <w:r>
              <w:rPr>
                <w:rFonts w:eastAsia="標楷體"/>
                <w:b/>
              </w:rPr>
              <w:t>請攜本</w:t>
            </w:r>
            <w:proofErr w:type="gramEnd"/>
            <w:r>
              <w:rPr>
                <w:rFonts w:eastAsia="標楷體"/>
                <w:b/>
              </w:rPr>
              <w:t>回執聯至教學組查詢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FC23" w14:textId="77777777" w:rsidR="004B64FF" w:rsidRDefault="004B64FF">
            <w:pPr>
              <w:rPr>
                <w:rFonts w:hint="eastAsia"/>
              </w:rPr>
            </w:pPr>
          </w:p>
        </w:tc>
      </w:tr>
    </w:tbl>
    <w:p w14:paraId="1E1B5B78" w14:textId="77777777" w:rsidR="004B64FF" w:rsidRDefault="00EB3E5F">
      <w:pPr>
        <w:pStyle w:val="Standard"/>
        <w:snapToGrid w:val="0"/>
        <w:spacing w:before="54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                                                                                     114/05/21</w:t>
      </w:r>
      <w:r>
        <w:rPr>
          <w:rFonts w:ascii="標楷體" w:eastAsia="標楷體" w:hAnsi="標楷體" w:cs="標楷體"/>
          <w:b/>
          <w:bCs/>
          <w:sz w:val="20"/>
          <w:szCs w:val="20"/>
        </w:rPr>
        <w:t>版</w:t>
      </w:r>
    </w:p>
    <w:p w14:paraId="1A90D646" w14:textId="77777777" w:rsidR="004B64FF" w:rsidRDefault="00EB3E5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98736314"/>
      <w:r>
        <w:rPr>
          <w:rFonts w:ascii="標楷體" w:eastAsia="標楷體" w:hAnsi="標楷體"/>
          <w:b/>
          <w:sz w:val="32"/>
          <w:szCs w:val="32"/>
        </w:rPr>
        <w:lastRenderedPageBreak/>
        <w:t>放棄雙主修（所、學位學程）之研究生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採</w:t>
      </w:r>
      <w:proofErr w:type="gramEnd"/>
      <w:r>
        <w:rPr>
          <w:rFonts w:ascii="標楷體" w:eastAsia="標楷體" w:hAnsi="標楷體"/>
          <w:b/>
          <w:sz w:val="32"/>
          <w:szCs w:val="32"/>
        </w:rPr>
        <w:t>認輔系（所、學位學程）</w:t>
      </w:r>
    </w:p>
    <w:p w14:paraId="41790070" w14:textId="77777777" w:rsidR="004B64FF" w:rsidRDefault="00EB3E5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審核表</w:t>
      </w:r>
    </w:p>
    <w:p w14:paraId="5A12ADB1" w14:textId="77777777" w:rsidR="004B64FF" w:rsidRDefault="00EB3E5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學號：</w:t>
      </w:r>
      <w:r>
        <w:rPr>
          <w:rFonts w:ascii="標楷體" w:eastAsia="標楷體" w:hAnsi="標楷體"/>
          <w:b/>
          <w:sz w:val="28"/>
          <w:szCs w:val="28"/>
        </w:rPr>
        <w:t>_____________________</w:t>
      </w:r>
    </w:p>
    <w:p w14:paraId="199E3373" w14:textId="77777777" w:rsidR="004B64FF" w:rsidRDefault="00EB3E5F">
      <w:pPr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姓名：</w:t>
      </w:r>
      <w:r>
        <w:rPr>
          <w:rFonts w:ascii="標楷體" w:eastAsia="標楷體" w:hAnsi="標楷體"/>
          <w:b/>
          <w:sz w:val="28"/>
          <w:szCs w:val="28"/>
        </w:rPr>
        <w:t>_____________________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</w:t>
      </w:r>
    </w:p>
    <w:p w14:paraId="65287594" w14:textId="77777777" w:rsidR="004B64FF" w:rsidRDefault="00EB3E5F">
      <w:pPr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</w:t>
      </w:r>
    </w:p>
    <w:p w14:paraId="5C338E73" w14:textId="77777777" w:rsidR="004B64FF" w:rsidRDefault="00EB3E5F">
      <w:pPr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所屬系所（學位學程）：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</w:t>
      </w:r>
    </w:p>
    <w:p w14:paraId="40ECA9E5" w14:textId="77777777" w:rsidR="004B64FF" w:rsidRDefault="00EB3E5F">
      <w:pPr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雙主修（所、學位學程）：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</w:t>
      </w:r>
    </w:p>
    <w:p w14:paraId="523E810B" w14:textId="77777777" w:rsidR="004B64FF" w:rsidRDefault="00EB3E5F">
      <w:pPr>
        <w:pStyle w:val="a9"/>
        <w:numPr>
          <w:ilvl w:val="0"/>
          <w:numId w:val="1"/>
        </w:numPr>
        <w:snapToGrid w:val="0"/>
        <w:ind w:left="521" w:hanging="521"/>
        <w:textAlignment w:val="auto"/>
        <w:rPr>
          <w:rFonts w:ascii="標楷體" w:eastAsia="標楷體" w:hAnsi="標楷體"/>
          <w:b/>
          <w:color w:val="C00000"/>
          <w:sz w:val="26"/>
          <w:szCs w:val="26"/>
        </w:rPr>
      </w:pPr>
      <w:r>
        <w:rPr>
          <w:rFonts w:ascii="標楷體" w:eastAsia="標楷體" w:hAnsi="標楷體"/>
          <w:b/>
          <w:color w:val="C00000"/>
          <w:sz w:val="26"/>
          <w:szCs w:val="26"/>
        </w:rPr>
        <w:t>請檢附成績單正本。</w:t>
      </w:r>
    </w:p>
    <w:p w14:paraId="42E96E72" w14:textId="77777777" w:rsidR="004B64FF" w:rsidRDefault="00EB3E5F">
      <w:pPr>
        <w:pStyle w:val="a9"/>
        <w:numPr>
          <w:ilvl w:val="0"/>
          <w:numId w:val="1"/>
        </w:numPr>
        <w:snapToGrid w:val="0"/>
        <w:ind w:left="521" w:hanging="521"/>
        <w:textAlignment w:val="auto"/>
        <w:rPr>
          <w:rFonts w:ascii="標楷體" w:eastAsia="標楷體" w:hAnsi="標楷體"/>
          <w:b/>
          <w:color w:val="C00000"/>
          <w:sz w:val="26"/>
          <w:szCs w:val="26"/>
        </w:rPr>
      </w:pPr>
      <w:r>
        <w:rPr>
          <w:rFonts w:ascii="標楷體" w:eastAsia="標楷體" w:hAnsi="標楷體"/>
          <w:b/>
          <w:color w:val="C00000"/>
          <w:sz w:val="26"/>
          <w:szCs w:val="26"/>
        </w:rPr>
        <w:t>本表先經所屬系所審核後，</w:t>
      </w:r>
      <w:proofErr w:type="gramStart"/>
      <w:r>
        <w:rPr>
          <w:rFonts w:ascii="標楷體" w:eastAsia="標楷體" w:hAnsi="標楷體"/>
          <w:b/>
          <w:color w:val="C00000"/>
          <w:sz w:val="26"/>
          <w:szCs w:val="26"/>
        </w:rPr>
        <w:t>再送雙主修</w:t>
      </w:r>
      <w:proofErr w:type="gramEnd"/>
      <w:r>
        <w:rPr>
          <w:rFonts w:ascii="標楷體" w:eastAsia="標楷體" w:hAnsi="標楷體"/>
          <w:b/>
          <w:color w:val="C00000"/>
          <w:sz w:val="26"/>
          <w:szCs w:val="26"/>
        </w:rPr>
        <w:t>（所、學位學程）審核。</w:t>
      </w:r>
    </w:p>
    <w:p w14:paraId="103ED107" w14:textId="77777777" w:rsidR="004B64FF" w:rsidRDefault="00EB3E5F">
      <w:pPr>
        <w:pStyle w:val="a9"/>
        <w:snapToGrid w:val="0"/>
        <w:ind w:left="5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依本校學生</w:t>
      </w:r>
      <w:proofErr w:type="gramStart"/>
      <w:r>
        <w:rPr>
          <w:rFonts w:ascii="標楷體" w:eastAsia="標楷體" w:hAnsi="標楷體"/>
          <w:b/>
          <w:sz w:val="26"/>
          <w:szCs w:val="26"/>
        </w:rPr>
        <w:t>修讀雙主修</w:t>
      </w:r>
      <w:proofErr w:type="gramEnd"/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辦法第十</w:t>
      </w:r>
      <w:proofErr w:type="gramStart"/>
      <w:r>
        <w:rPr>
          <w:rFonts w:ascii="標楷體" w:eastAsia="標楷體" w:hAnsi="標楷體"/>
          <w:b/>
          <w:sz w:val="26"/>
          <w:szCs w:val="26"/>
        </w:rPr>
        <w:t>條修讀雙</w:t>
      </w:r>
      <w:proofErr w:type="gramEnd"/>
      <w:r>
        <w:rPr>
          <w:rFonts w:ascii="標楷體" w:eastAsia="標楷體" w:hAnsi="標楷體"/>
          <w:b/>
          <w:sz w:val="26"/>
          <w:szCs w:val="26"/>
        </w:rPr>
        <w:t>主修之學生未能依規定修</w:t>
      </w:r>
      <w:proofErr w:type="gramStart"/>
      <w:r>
        <w:rPr>
          <w:rFonts w:ascii="標楷體" w:eastAsia="標楷體" w:hAnsi="標楷體"/>
          <w:b/>
          <w:sz w:val="26"/>
          <w:szCs w:val="26"/>
        </w:rPr>
        <w:t>畢加修</w:t>
      </w:r>
      <w:proofErr w:type="gramEnd"/>
      <w:r>
        <w:rPr>
          <w:rFonts w:ascii="標楷體" w:eastAsia="標楷體" w:hAnsi="標楷體"/>
          <w:b/>
          <w:sz w:val="26"/>
          <w:szCs w:val="26"/>
        </w:rPr>
        <w:t>學系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應修學分者，其已修之科目與學分如</w:t>
      </w:r>
      <w:proofErr w:type="gramStart"/>
      <w:r>
        <w:rPr>
          <w:rFonts w:ascii="標楷體" w:eastAsia="標楷體" w:hAnsi="標楷體"/>
          <w:b/>
          <w:sz w:val="26"/>
          <w:szCs w:val="26"/>
        </w:rPr>
        <w:t>已達輔系</w:t>
      </w:r>
      <w:proofErr w:type="gramEnd"/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規定得准予</w:t>
      </w:r>
      <w:proofErr w:type="gramStart"/>
      <w:r>
        <w:rPr>
          <w:rFonts w:ascii="標楷體" w:eastAsia="標楷體" w:hAnsi="標楷體"/>
          <w:b/>
          <w:sz w:val="26"/>
          <w:szCs w:val="26"/>
        </w:rPr>
        <w:t>核給輔</w:t>
      </w:r>
      <w:proofErr w:type="gramEnd"/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系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資格。</w:t>
      </w:r>
    </w:p>
    <w:p w14:paraId="54E5A334" w14:textId="77777777" w:rsidR="004B64FF" w:rsidRDefault="00EB3E5F">
      <w:pPr>
        <w:pStyle w:val="a9"/>
        <w:snapToGrid w:val="0"/>
        <w:ind w:left="5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另依本校學生修讀輔系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辦法</w:t>
      </w:r>
      <w:proofErr w:type="gramStart"/>
      <w:r>
        <w:rPr>
          <w:rFonts w:ascii="標楷體" w:eastAsia="標楷體" w:hAnsi="標楷體"/>
          <w:b/>
          <w:sz w:val="26"/>
          <w:szCs w:val="26"/>
        </w:rPr>
        <w:t>第六條輔系</w:t>
      </w:r>
      <w:proofErr w:type="gramEnd"/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學分應</w:t>
      </w:r>
      <w:proofErr w:type="gramStart"/>
      <w:r>
        <w:rPr>
          <w:rFonts w:ascii="標楷體" w:eastAsia="標楷體" w:hAnsi="標楷體"/>
          <w:b/>
          <w:sz w:val="26"/>
          <w:szCs w:val="26"/>
        </w:rPr>
        <w:t>在主系</w:t>
      </w:r>
      <w:proofErr w:type="gramEnd"/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規定最低畢業學分數以外加修之。</w:t>
      </w:r>
    </w:p>
    <w:p w14:paraId="08B2DB6F" w14:textId="77777777" w:rsidR="004B64FF" w:rsidRDefault="00EB3E5F">
      <w:pPr>
        <w:pStyle w:val="a9"/>
        <w:snapToGrid w:val="0"/>
        <w:ind w:left="540"/>
        <w:rPr>
          <w:rFonts w:hint="eastAsia"/>
        </w:rPr>
      </w:pPr>
      <w:proofErr w:type="gramStart"/>
      <w:r>
        <w:rPr>
          <w:rFonts w:ascii="標楷體" w:eastAsia="標楷體" w:hAnsi="標楷體"/>
          <w:b/>
          <w:sz w:val="26"/>
          <w:szCs w:val="26"/>
        </w:rPr>
        <w:t>主系</w:t>
      </w:r>
      <w:proofErr w:type="gramEnd"/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之專業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門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必修科目，</w:t>
      </w:r>
      <w:proofErr w:type="gramStart"/>
      <w:r>
        <w:rPr>
          <w:rFonts w:ascii="標楷體" w:eastAsia="標楷體" w:hAnsi="標楷體"/>
          <w:b/>
          <w:color w:val="C00000"/>
          <w:sz w:val="26"/>
          <w:szCs w:val="26"/>
        </w:rPr>
        <w:t>不得兼充為</w:t>
      </w:r>
      <w:proofErr w:type="gramEnd"/>
      <w:r>
        <w:rPr>
          <w:rFonts w:ascii="標楷體" w:eastAsia="標楷體" w:hAnsi="標楷體"/>
          <w:b/>
          <w:color w:val="C00000"/>
          <w:sz w:val="26"/>
          <w:szCs w:val="26"/>
        </w:rPr>
        <w:t>輔系</w:t>
      </w:r>
      <w:r>
        <w:rPr>
          <w:rFonts w:ascii="標楷體" w:eastAsia="標楷體" w:hAnsi="標楷體"/>
          <w:b/>
          <w:color w:val="C00000"/>
          <w:sz w:val="26"/>
          <w:szCs w:val="26"/>
        </w:rPr>
        <w:t>(</w:t>
      </w:r>
      <w:r>
        <w:rPr>
          <w:rFonts w:ascii="標楷體" w:eastAsia="標楷體" w:hAnsi="標楷體"/>
          <w:b/>
          <w:color w:val="C00000"/>
          <w:sz w:val="26"/>
          <w:szCs w:val="26"/>
        </w:rPr>
        <w:t>所、學位學程</w:t>
      </w:r>
      <w:r>
        <w:rPr>
          <w:rFonts w:ascii="標楷體" w:eastAsia="標楷體" w:hAnsi="標楷體"/>
          <w:b/>
          <w:color w:val="C00000"/>
          <w:sz w:val="26"/>
          <w:szCs w:val="26"/>
        </w:rPr>
        <w:t>)</w:t>
      </w:r>
      <w:r>
        <w:rPr>
          <w:rFonts w:ascii="標楷體" w:eastAsia="標楷體" w:hAnsi="標楷體"/>
          <w:b/>
          <w:color w:val="C00000"/>
          <w:sz w:val="26"/>
          <w:szCs w:val="26"/>
        </w:rPr>
        <w:t>之科目</w:t>
      </w:r>
      <w:r>
        <w:rPr>
          <w:rFonts w:ascii="標楷體" w:eastAsia="標楷體" w:hAnsi="標楷體"/>
          <w:b/>
          <w:sz w:val="26"/>
          <w:szCs w:val="26"/>
        </w:rPr>
        <w:t>。若因此而學分數不足，應由輔系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所、學位學程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指定替代</w:t>
      </w:r>
      <w:r>
        <w:rPr>
          <w:rFonts w:ascii="標楷體" w:eastAsia="標楷體" w:hAnsi="標楷體"/>
          <w:b/>
          <w:sz w:val="26"/>
          <w:szCs w:val="26"/>
        </w:rPr>
        <w:t>科目以補足所差學分，並檢具書面報告送教務處備查。</w:t>
      </w:r>
    </w:p>
    <w:p w14:paraId="5098E71F" w14:textId="77777777" w:rsidR="004B64FF" w:rsidRDefault="00EB3E5F">
      <w:pPr>
        <w:pStyle w:val="a9"/>
        <w:numPr>
          <w:ilvl w:val="0"/>
          <w:numId w:val="1"/>
        </w:numPr>
        <w:snapToGrid w:val="0"/>
        <w:ind w:left="521" w:hanging="521"/>
        <w:textAlignment w:val="auto"/>
        <w:rPr>
          <w:rFonts w:ascii="標楷體" w:eastAsia="標楷體" w:hAnsi="標楷體"/>
          <w:b/>
          <w:color w:val="C00000"/>
          <w:sz w:val="26"/>
          <w:szCs w:val="26"/>
        </w:rPr>
      </w:pPr>
      <w:r>
        <w:rPr>
          <w:rFonts w:ascii="標楷體" w:eastAsia="標楷體" w:hAnsi="標楷體"/>
          <w:b/>
          <w:color w:val="C00000"/>
          <w:sz w:val="26"/>
          <w:szCs w:val="26"/>
        </w:rPr>
        <w:t>於遞交學位考試成績單時，一併送教學組備查。</w:t>
      </w:r>
    </w:p>
    <w:p w14:paraId="14E77A23" w14:textId="77777777" w:rsidR="004B64FF" w:rsidRDefault="004B64FF">
      <w:pPr>
        <w:snapToGrid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0F455D72" w14:textId="77777777" w:rsidR="004B64FF" w:rsidRDefault="00EB3E5F">
      <w:pPr>
        <w:snapToGrid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所屬系所（學位學程）審核</w:t>
      </w:r>
    </w:p>
    <w:p w14:paraId="731E91E3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畢業學分數：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學分</w:t>
      </w:r>
    </w:p>
    <w:p w14:paraId="76CFA97F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審核人員：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14:paraId="17A66D0B" w14:textId="77777777" w:rsidR="004B64FF" w:rsidRDefault="00EB3E5F">
      <w:pPr>
        <w:snapToGrid w:val="0"/>
        <w:ind w:firstLine="1301"/>
        <w:rPr>
          <w:rFonts w:hint="eastAsia"/>
        </w:rPr>
      </w:pPr>
      <w:proofErr w:type="gramStart"/>
      <w:r>
        <w:rPr>
          <w:rFonts w:ascii="標楷體" w:eastAsia="標楷體" w:hAnsi="標楷體"/>
          <w:b/>
          <w:sz w:val="26"/>
          <w:szCs w:val="26"/>
        </w:rPr>
        <w:t>（</w:t>
      </w:r>
      <w:proofErr w:type="gramEnd"/>
      <w:r>
        <w:rPr>
          <w:rFonts w:ascii="標楷體" w:eastAsia="標楷體" w:hAnsi="標楷體"/>
          <w:b/>
          <w:color w:val="2E74B5"/>
          <w:sz w:val="26"/>
          <w:szCs w:val="26"/>
        </w:rPr>
        <w:t>請於成績單上標示所屬系所</w:t>
      </w:r>
      <w:proofErr w:type="gramStart"/>
      <w:r>
        <w:rPr>
          <w:rFonts w:ascii="標楷體" w:eastAsia="標楷體" w:hAnsi="標楷體"/>
          <w:b/>
          <w:color w:val="2E74B5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b/>
          <w:color w:val="2E74B5"/>
          <w:sz w:val="26"/>
          <w:szCs w:val="26"/>
        </w:rPr>
        <w:t>學位學程</w:t>
      </w:r>
      <w:proofErr w:type="gramStart"/>
      <w:r>
        <w:rPr>
          <w:rFonts w:ascii="標楷體" w:eastAsia="標楷體" w:hAnsi="標楷體"/>
          <w:b/>
          <w:color w:val="2E74B5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b/>
          <w:color w:val="2E74B5"/>
          <w:sz w:val="26"/>
          <w:szCs w:val="26"/>
        </w:rPr>
        <w:t>畢業應修科目</w:t>
      </w:r>
      <w:proofErr w:type="gramStart"/>
      <w:r>
        <w:rPr>
          <w:rFonts w:ascii="標楷體" w:eastAsia="標楷體" w:hAnsi="標楷體"/>
          <w:b/>
          <w:sz w:val="26"/>
          <w:szCs w:val="26"/>
        </w:rPr>
        <w:t>）</w:t>
      </w:r>
      <w:proofErr w:type="gramEnd"/>
    </w:p>
    <w:p w14:paraId="66B1F4DE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單位主管：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14:paraId="540BD97D" w14:textId="77777777" w:rsidR="004B64FF" w:rsidRDefault="004B64FF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</w:p>
    <w:p w14:paraId="65A37F61" w14:textId="77777777" w:rsidR="004B64FF" w:rsidRDefault="004B64FF">
      <w:pPr>
        <w:snapToGrid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4C5A8674" w14:textId="77777777" w:rsidR="004B64FF" w:rsidRDefault="00EB3E5F">
      <w:pPr>
        <w:snapToGrid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□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輔系（所、學位學程）審核</w:t>
      </w:r>
    </w:p>
    <w:p w14:paraId="47E4DE4A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應修學分數：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學分，審查結果：</w:t>
      </w: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符合</w:t>
      </w:r>
      <w:r>
        <w:rPr>
          <w:rFonts w:ascii="標楷體" w:eastAsia="標楷體" w:hAnsi="標楷體"/>
          <w:b/>
          <w:sz w:val="28"/>
          <w:szCs w:val="28"/>
        </w:rPr>
        <w:tab/>
        <w:t>□</w:t>
      </w:r>
      <w:r>
        <w:rPr>
          <w:rFonts w:ascii="標楷體" w:eastAsia="標楷體" w:hAnsi="標楷體"/>
          <w:b/>
          <w:sz w:val="28"/>
          <w:szCs w:val="28"/>
        </w:rPr>
        <w:t>不符合</w:t>
      </w:r>
    </w:p>
    <w:p w14:paraId="3230A808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審核人員：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14:paraId="0FAB0B02" w14:textId="77777777" w:rsidR="004B64FF" w:rsidRDefault="00EB3E5F">
      <w:pPr>
        <w:snapToGrid w:val="0"/>
        <w:spacing w:before="3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單位主管：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14:paraId="2FD205DF" w14:textId="77777777" w:rsidR="004B64FF" w:rsidRDefault="00EB3E5F">
      <w:pPr>
        <w:snapToGrid w:val="0"/>
        <w:spacing w:before="900"/>
        <w:rPr>
          <w:rFonts w:hint="eastAsia"/>
        </w:rPr>
      </w:pPr>
      <w:r>
        <w:rPr>
          <w:rFonts w:ascii="標楷體" w:eastAsia="標楷體" w:hAnsi="標楷體"/>
          <w:b/>
          <w:sz w:val="28"/>
          <w:szCs w:val="28"/>
        </w:rPr>
        <w:t>教學組：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bookmarkEnd w:id="0"/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</w:t>
      </w:r>
    </w:p>
    <w:p w14:paraId="2738140E" w14:textId="77777777" w:rsidR="004B64FF" w:rsidRDefault="00EB3E5F">
      <w:pPr>
        <w:rPr>
          <w:rFonts w:hint="eastAsia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20F9" wp14:editId="420BB9AA">
                <wp:simplePos x="0" y="0"/>
                <wp:positionH relativeFrom="column">
                  <wp:posOffset>5812785</wp:posOffset>
                </wp:positionH>
                <wp:positionV relativeFrom="paragraph">
                  <wp:posOffset>113028</wp:posOffset>
                </wp:positionV>
                <wp:extent cx="1238253" cy="333371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3" cy="33337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71838A6" w14:textId="77777777" w:rsidR="004B64FF" w:rsidRDefault="00EB3E5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114/05/21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  <w:p w14:paraId="1741EFE7" w14:textId="77777777" w:rsidR="004B64FF" w:rsidRDefault="004B64F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620F9" id="矩形 1" o:spid="_x0000_s1026" style="position:absolute;margin-left:457.7pt;margin-top:8.9pt;width:97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" filled="f" stroked="f">
                <v:textbox>
                  <w:txbxContent>
                    <w:p w14:paraId="171838A6" w14:textId="77777777" w:rsidR="004B64FF" w:rsidRDefault="00EB3E5F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114/05/21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版</w:t>
                      </w:r>
                    </w:p>
                    <w:p w14:paraId="1741EFE7" w14:textId="77777777" w:rsidR="004B64FF" w:rsidRDefault="004B64FF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B64FF">
      <w:pgSz w:w="11906" w:h="16838"/>
      <w:pgMar w:top="567" w:right="567" w:bottom="567" w:left="567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2DC1" w14:textId="77777777" w:rsidR="00EB3E5F" w:rsidRDefault="00EB3E5F">
      <w:pPr>
        <w:rPr>
          <w:rFonts w:hint="eastAsia"/>
        </w:rPr>
      </w:pPr>
      <w:r>
        <w:separator/>
      </w:r>
    </w:p>
  </w:endnote>
  <w:endnote w:type="continuationSeparator" w:id="0">
    <w:p w14:paraId="7BDB3ACE" w14:textId="77777777" w:rsidR="00EB3E5F" w:rsidRDefault="00EB3E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7467" w14:textId="77777777" w:rsidR="00EB3E5F" w:rsidRDefault="00EB3E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9117E3" w14:textId="77777777" w:rsidR="00EB3E5F" w:rsidRDefault="00EB3E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A04"/>
    <w:multiLevelType w:val="multilevel"/>
    <w:tmpl w:val="ECF87F8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4FF"/>
    <w:rsid w:val="004B64FF"/>
    <w:rsid w:val="00EB3E5F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8A46"/>
  <w15:docId w15:val="{AF3BB9C7-C913-419D-B298-0FF13FC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NumberingSymbols">
    <w:name w:val="Numbering Symbols"/>
  </w:style>
  <w:style w:type="paragraph" w:styleId="a9">
    <w:name w:val="List Paragraph"/>
    <w:basedOn w:val="a"/>
    <w:pPr>
      <w:ind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國立中正大學學生放棄修讀（輔系、雙主修）申請書</dc:title>
  <dc:creator>dfg</dc:creator>
  <cp:lastModifiedBy>ccu</cp:lastModifiedBy>
  <cp:revision>2</cp:revision>
  <cp:lastPrinted>2025-05-21T06:05:00Z</cp:lastPrinted>
  <dcterms:created xsi:type="dcterms:W3CDTF">2025-05-21T08:32:00Z</dcterms:created>
  <dcterms:modified xsi:type="dcterms:W3CDTF">2025-05-21T08:32:00Z</dcterms:modified>
</cp:coreProperties>
</file>